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建湖农商银行关于选举董事长、聘任行长、副行长的</w:t>
      </w:r>
      <w:r>
        <w:rPr>
          <w:rFonts w:hint="eastAsia"/>
          <w:b/>
          <w:bCs/>
          <w:sz w:val="44"/>
          <w:szCs w:val="44"/>
        </w:rPr>
        <w:t>公告</w:t>
      </w:r>
    </w:p>
    <w:p>
      <w:pPr>
        <w:rPr>
          <w:rFonts w:hint="eastAsia"/>
          <w:sz w:val="32"/>
          <w:szCs w:val="32"/>
        </w:rPr>
      </w:pPr>
    </w:p>
    <w:p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</w:t>
      </w:r>
      <w:r>
        <w:rPr>
          <w:rFonts w:hint="eastAsia"/>
          <w:sz w:val="24"/>
          <w:szCs w:val="24"/>
          <w:lang w:eastAsia="zh-CN"/>
        </w:rPr>
        <w:t>行</w:t>
      </w:r>
      <w:r>
        <w:rPr>
          <w:rFonts w:hint="eastAsia"/>
          <w:sz w:val="24"/>
          <w:szCs w:val="24"/>
        </w:rPr>
        <w:t>董事会及全体董事保证本公告内容不存在任何虚假记载、误导性陈述或者重大遗漏，并对其内容的真实性、准确性和完整性承担法律责任。</w:t>
      </w:r>
    </w:p>
    <w:p>
      <w:pPr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建湖农商银行</w:t>
      </w:r>
      <w:r>
        <w:rPr>
          <w:rFonts w:hint="eastAsia" w:ascii="仿宋_GB2312" w:hAnsi="仿宋_GB2312" w:eastAsia="仿宋_GB2312" w:cs="仿宋_GB2312"/>
          <w:sz w:val="32"/>
          <w:szCs w:val="32"/>
        </w:rPr>
        <w:t>（以下简称“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本行</w:t>
      </w:r>
      <w:r>
        <w:rPr>
          <w:rFonts w:hint="eastAsia" w:ascii="仿宋_GB2312" w:hAnsi="仿宋_GB2312" w:eastAsia="仿宋_GB2312" w:cs="仿宋_GB2312"/>
          <w:sz w:val="32"/>
          <w:szCs w:val="32"/>
        </w:rPr>
        <w:t>”）第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届董事会第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十三</w:t>
      </w:r>
      <w:r>
        <w:rPr>
          <w:rFonts w:hint="eastAsia" w:ascii="仿宋_GB2312" w:hAnsi="仿宋_GB2312" w:eastAsia="仿宋_GB2312" w:cs="仿宋_GB2312"/>
          <w:sz w:val="32"/>
          <w:szCs w:val="32"/>
        </w:rPr>
        <w:t>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临时</w:t>
      </w:r>
      <w:r>
        <w:rPr>
          <w:rFonts w:hint="eastAsia" w:ascii="仿宋_GB2312" w:hAnsi="仿宋_GB2312" w:eastAsia="仿宋_GB2312" w:cs="仿宋_GB2312"/>
          <w:sz w:val="32"/>
          <w:szCs w:val="32"/>
        </w:rPr>
        <w:t>会议于2026年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本行</w:t>
      </w:r>
      <w:r>
        <w:rPr>
          <w:rFonts w:hint="eastAsia" w:ascii="仿宋_GB2312" w:hAnsi="仿宋_GB2312" w:eastAsia="仿宋_GB2312" w:cs="仿宋_GB2312"/>
          <w:sz w:val="32"/>
          <w:szCs w:val="32"/>
        </w:rPr>
        <w:t>召开。本次会议应参与表决董事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名，实际参与表决董事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名。会议符合《公司法》等法律法规及公司章程的有关规定，表决所形成的决议合法、有效。审议通过以下议案：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关于选举沈永军先生为建湖农商银行董事长的议案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表决结果：同意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票，反对 0 票，弃权0 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选举沈永军先生为本行董事长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任职资格待监管部门核准。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32"/>
          <w:szCs w:val="32"/>
          <w:lang w:val="en-US" w:eastAsia="zh-CN"/>
        </w:rPr>
        <w:t>二、关于聘任蔡万华先生为建湖农商银行行长的议案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表决结果：同意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票，反对 0 票，弃权0 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同意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聘任蔡万华先生为本行行长，</w:t>
      </w:r>
      <w:r>
        <w:rPr>
          <w:rFonts w:hint="eastAsia" w:ascii="仿宋_GB2312" w:hAnsi="仿宋_GB2312" w:eastAsia="仿宋_GB2312" w:cs="仿宋_GB2312"/>
          <w:sz w:val="32"/>
          <w:szCs w:val="32"/>
        </w:rPr>
        <w:t>任职资格待监管部门核准。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32"/>
          <w:szCs w:val="32"/>
          <w:lang w:val="en-US" w:eastAsia="zh-CN"/>
        </w:rPr>
        <w:t>三、关于聘任焦莉女士为建湖农商银行副行长的议案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表决结果：同意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票，反对 0 票，弃权0 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同意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聘任焦莉女士为本行副行长，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任职资格待监管部门核准。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附件：简历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建湖农商银行</w:t>
      </w:r>
      <w:r>
        <w:rPr>
          <w:rFonts w:hint="eastAsia" w:ascii="仿宋_GB2312" w:hAnsi="仿宋_GB2312" w:eastAsia="仿宋_GB2312" w:cs="仿宋_GB2312"/>
          <w:sz w:val="32"/>
          <w:szCs w:val="32"/>
        </w:rPr>
        <w:t>董事会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 年7 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沈永军先生简历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 w:firstLineChars="200"/>
        <w:jc w:val="both"/>
        <w:textAlignment w:val="auto"/>
        <w:outlineLvl w:val="9"/>
        <w:rPr>
          <w:rFonts w:hint="default" w:ascii="仿宋_GB2312" w:eastAsia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沈永军，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男，汉族，江苏建湖人，1983年11月出生，中共党员，本科学历，经济师职称，2006年8月参加工作。历任客户经理、主办信贷、支行副行长、副总经理、支行行长、公司业务二部总经理、市场营销部总经理、合规管理部总经理、网络金融部总经理、营销管理部总经理、营销管理部总经理（兼数据管理部总经理），总行党委委员、副行长，党委副书记、行长（代为履职）、行长等职务；2026年7月为建湖农商银行党委书记、董事长（提名）。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蔡万华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先生简历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ind w:firstLine="643" w:firstLineChars="200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蔡万华，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男，汉族，江苏阜宁人，1974年9月出生，中共党员，本科学历，会计师、审计师、经济师职称，1998年12月参加工作。历任阜宁信用联社记账员、主办会计、财务会计部经理助理，阜宁农村合作银行财务会计部副经理级辅导员、内审稽核部副总经理（主持工作），阜宁农商银行内审稽核部、计划财务部总经理，阜宁农商银行党委委员、副行长，赣榆农商银行党委委员、纪委书记等职务；2026年7月为建湖农商银行党委副书记、行长（提名）。</w:t>
      </w:r>
    </w:p>
    <w:p/>
    <w:p/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焦  莉女士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简历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auto"/>
        <w:outlineLvl w:val="9"/>
        <w:rPr>
          <w:rFonts w:hint="default" w:ascii="仿宋_GB2312" w:eastAsia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焦  莉,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女，江苏姜堰人，1986年1月出生，汉族，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2008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月参加工作，本科学历，中共党员。历任恒济支行柜员、高作支行主办会计、上冈支行副行长兼主办会计、近湖支行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副行长（主持工作）、近湖支行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行长、秀丰支行行长、上冈支行行长、建阳支行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临时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负责人、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建阳支行行长、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营业部总经理、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数字银行部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总经理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等职务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2026年7月为建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湖农商银行党委委员、副行长（提名）。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2098" w:right="1531" w:bottom="130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824C3"/>
    <w:rsid w:val="03DE6532"/>
    <w:rsid w:val="1238092A"/>
    <w:rsid w:val="30C67313"/>
    <w:rsid w:val="51C445A8"/>
    <w:rsid w:val="6C18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2"/>
    </w:pPr>
    <w:rPr>
      <w:rFonts w:ascii="Times New Roman" w:hAnsi="Times New Roman" w:eastAsia="楷体_GB2312" w:cs="Times New Roman"/>
      <w:b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2026-07-17T01:11:00Z</dcterms:created>
  <dc:creator>崔井标</dc:creator>
  <cp:lastModifiedBy>崔井标</cp:lastModifiedBy>
  <dcterms:modified xsi:type="dcterms:W3CDTF">2026-07-21T06:43:35Z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DA4D0386A3E94F03A7BFFDF8C77B0235</vt:lpwstr>
  </property>
</Properties>
</file>