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8563f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8563ff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e14db2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e14db2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1b0ec7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南银理财珠联璧合鑫逸稳半年185期（绿色金融主题）封闭式公募人民币理财产品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A份额：NYXY001007</w:t>
            </w:r>
          </w:p>
          <w:p>
            <w:pPr>
              <w:pStyle w:val="null10"/>
              <w:spacing w:lineRule="exact" w:line="200"/>
            </w:pPr>
            <w:r>
              <w:rPr>
                <w:rFonts w:ascii="方正黑体_GBK" w:hAnsi="方正黑体_GBK" w:cs="宋体" w:eastAsia="方正黑体_GBK"/>
                <w:sz w:val="18"/>
                <w:szCs w:val="18"/>
              </w:rPr>
              <w:t>B份额：NYXY001008</w:t>
            </w:r>
          </w:p>
          <w:p>
            <w:pPr>
              <w:pStyle w:val="null10"/>
              <w:spacing w:lineRule="exact" w:line="200"/>
            </w:pPr>
            <w:r>
              <w:rPr>
                <w:rFonts w:ascii="方正黑体_GBK" w:hAnsi="方正黑体_GBK" w:cs="宋体" w:eastAsia="方正黑体_GBK"/>
                <w:sz w:val="18"/>
                <w:szCs w:val="18"/>
              </w:rPr>
              <w:t>C份额：NYXY001009</w:t>
            </w:r>
          </w:p>
          <w:p>
            <w:pPr>
              <w:pStyle w:val="null10"/>
              <w:spacing w:lineRule="exact" w:line="200"/>
            </w:pPr>
            <w:r>
              <w:rPr>
                <w:rFonts w:ascii="方正黑体_GBK" w:hAnsi="方正黑体_GBK" w:cs="宋体" w:eastAsia="方正黑体_GBK"/>
                <w:sz w:val="18"/>
                <w:szCs w:val="18"/>
              </w:rPr>
              <w:t>F份额：NYXY001114</w:t>
            </w:r>
          </w:p>
          <w:p>
            <w:pPr>
              <w:pStyle w:val="null10"/>
              <w:spacing w:lineRule="exact" w:line="200"/>
            </w:pPr>
            <w:r>
              <w:rPr>
                <w:rFonts w:ascii="方正黑体_GBK" w:hAnsi="方正黑体_GBK" w:cs="宋体" w:eastAsia="方正黑体_GBK"/>
                <w:sz w:val="18"/>
                <w:szCs w:val="18"/>
              </w:rPr>
              <w:t>J份额：NYXY001010</w:t>
            </w:r>
          </w:p>
          <w:p>
            <w:pPr>
              <w:pStyle w:val="null10"/>
              <w:spacing w:lineRule="exact" w:line="200"/>
            </w:pPr>
            <w:r>
              <w:rPr>
                <w:rFonts w:ascii="方正黑体_GBK" w:hAnsi="方正黑体_GBK" w:cs="宋体" w:eastAsia="方正黑体_GBK"/>
                <w:sz w:val="18"/>
                <w:szCs w:val="18"/>
              </w:rPr>
              <w:t>L份额：NYXY001011</w:t>
            </w:r>
          </w:p>
          <w:p>
            <w:pPr>
              <w:pStyle w:val="null10"/>
              <w:spacing w:lineRule="exact" w:line="200"/>
            </w:pPr>
            <w:r>
              <w:rPr>
                <w:rFonts w:ascii="方正黑体_GBK" w:hAnsi="方正黑体_GBK" w:cs="宋体" w:eastAsia="方正黑体_GBK"/>
                <w:sz w:val="18"/>
                <w:szCs w:val="18"/>
              </w:rPr>
              <w:t>B2份额：NYXY001116</w:t>
            </w:r>
          </w:p>
          <w:p>
            <w:pPr>
              <w:pStyle w:val="null10"/>
              <w:spacing w:lineRule="exact" w:line="200"/>
            </w:pPr>
            <w:r>
              <w:rPr>
                <w:rFonts w:ascii="方正黑体_GBK" w:hAnsi="方正黑体_GBK" w:cs="宋体" w:eastAsia="方正黑体_GBK"/>
                <w:sz w:val="18"/>
                <w:szCs w:val="18"/>
              </w:rPr>
              <w:t>C2份额：NYXY001117</w:t>
            </w:r>
          </w:p>
          <w:p>
            <w:pPr>
              <w:pStyle w:val="null10"/>
              <w:spacing w:lineRule="exact" w:line="200"/>
            </w:pPr>
            <w:r>
              <w:rPr>
                <w:rFonts w:ascii="方正黑体_GBK" w:hAnsi="方正黑体_GBK" w:cs="宋体" w:eastAsia="方正黑体_GBK"/>
                <w:sz w:val="18"/>
                <w:szCs w:val="18"/>
              </w:rPr>
              <w:t>Q份额：NYXY001012</w:t>
            </w:r>
          </w:p>
          <w:p>
            <w:pPr>
              <w:pStyle w:val="null10"/>
              <w:spacing w:lineRule="exact" w:line="200"/>
            </w:pPr>
            <w:r>
              <w:rPr>
                <w:rFonts w:ascii="方正黑体_GBK" w:hAnsi="方正黑体_GBK" w:cs="宋体" w:eastAsia="方正黑体_GBK"/>
                <w:sz w:val="18"/>
                <w:szCs w:val="18"/>
              </w:rPr>
              <w:t>Q2份额：NYXY001115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2026年06月17日 09:00—2026年06月23日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2027年01月06日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B2份额：业绩比较基准为1.95%(年化)。</w:t>
            </w:r>
          </w:p>
          <w:p>
            <w:pPr>
              <w:pStyle w:val="null10"/>
              <w:spacing w:lineRule="exact" w:line="200"/>
            </w:pPr>
            <w:r>
              <w:rPr>
                <w:rFonts w:ascii="方正黑体_GBK" w:hAnsi="方正黑体_GBK" w:cs="宋体" w:eastAsia="方正黑体_GBK"/>
                <w:sz w:val="18"/>
                <w:szCs w:val="18"/>
              </w:rPr>
              <w:t>C2份额：业绩比较基准为2.05%(年化)。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Q2份额：业绩比较基准为2.1%(年化)。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B2份额：固定管理费年化0.01%</w:t>
            </w:r>
          </w:p>
          <w:p>
            <w:pPr>
              <w:pStyle w:val="null10"/>
              <w:spacing w:lineRule="exact" w:line="200"/>
            </w:pPr>
            <w:r>
              <w:rPr>
                <w:rFonts w:ascii="方正黑体_GBK" w:hAnsi="方正黑体_GBK" w:cs="宋体" w:eastAsia="方正黑体_GBK"/>
                <w:sz w:val="18"/>
                <w:b/>
                <w:szCs w:val="18"/>
              </w:rPr>
              <w:t>C2份额：固定管理费年化0.01%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e14db2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b1ee2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b1ee2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b1ee26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b1ee26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b1ee26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b1ee26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b1ee26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b1ee26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南银理财珠联璧合鑫逸稳半年185期（绿色金融主题）封闭式公募人民币理财产品</w:t>
      </w:r>
      <w:r>
        <w:rPr>
          <w:rFonts w:ascii="方正黑体_GBK" w:eastAsia="方正黑体_GBK" w:hint="eastAsia" w:hAnsi="方正黑体_GBK"/>
          <w:vanish w:val="0"/>
          <w:color w:val="3D3D3D"/>
          <w:kern w:val="0"/>
          <w:sz w:val="15"/>
          <w:szCs w:val="15"/>
        </w:rPr>
        <w:t>。</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b1ee26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b1ee26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b1ee26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b1ee26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b183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b1ee26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b1ee26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b1ee26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b1830d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e14db2a"/>
        <w:keepNext w:val="0"/>
        <w:keepLines w:val="0"/>
        <w:pageBreakBefore w:val="0"/>
        <w:widowControl/>
        <w:suppressLineNumbers w:val="0"/>
        <w:suppressAutoHyphens w:val="0"/>
        <w:spacing w:line="200" w:lineRule="exact"/>
        <w:ind w:firstLineChars="200" w:firstLine="300"/>
        <w:rPr>
          <w:rStyle w:val="db1830d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e14db2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e14db2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e14db2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e14db2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e14db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e14db2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2"/>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8563fff">
    <w:name w:val="Normal48563ff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8d0b5b3">
    <w:name w:val="heading 148d0b5b3"/>
    <w:basedOn w:val="48563ff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244315">
    <w:name w:val="heading 2d8244315"/>
    <w:basedOn w:val="48563ff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5f32ece">
    <w:name w:val="heading 3a5f32ece"/>
    <w:basedOn w:val="48563ff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02a53f7">
    <w:name w:val="Default Paragraph Font202a53f7"/>
  </w:style>
  <w:style xmlns:r="http://schemas.openxmlformats.org/officeDocument/2006/relationships" w:type="paragraph" w:styleId="85666c48">
    <w:name w:val="toc 185666c48"/>
    <w:basedOn w:val="48563fff"/>
    <w:autoRedefine/>
    <w:next w:val="0"/>
  </w:style>
  <w:style xmlns:r="http://schemas.openxmlformats.org/officeDocument/2006/relationships" w:type="paragraph" w:styleId="447d805c">
    <w:name w:val="toc 2447d805c"/>
    <w:basedOn w:val="48563fff"/>
    <w:autoRedefine/>
    <w:next w:val="0"/>
    <w:pPr>
      <w:ind w:left="420"/>
    </w:pPr>
  </w:style>
  <w:style xmlns:r="http://schemas.openxmlformats.org/officeDocument/2006/relationships" w:type="paragraph" w:styleId="afcba362">
    <w:name w:val="toc 3afcba362"/>
    <w:basedOn w:val="48563fff"/>
    <w:autoRedefine/>
    <w:next w:val="0"/>
    <w:pPr>
      <w:ind w:left="840"/>
    </w:pPr>
  </w:style>
  <w:style xmlns:r="http://schemas.openxmlformats.org/officeDocument/2006/relationships" w:type="paragraph" w:styleId="b60c8480">
    <w:name w:val="toc 4b60c8480"/>
    <w:basedOn w:val="48563fff"/>
    <w:autoRedefine/>
    <w:next w:val="0"/>
    <w:pPr>
      <w:ind w:left="1260"/>
    </w:pPr>
  </w:style>
  <w:style xmlns:r="http://schemas.openxmlformats.org/officeDocument/2006/relationships" w:type="paragraph" w:styleId="9b6df3fd">
    <w:name w:val="toc 59b6df3fd"/>
    <w:basedOn w:val="48563fff"/>
    <w:autoRedefine/>
    <w:next w:val="0"/>
    <w:pPr>
      <w:ind w:left="1680"/>
    </w:pPr>
  </w:style>
  <w:style xmlns:r="http://schemas.openxmlformats.org/officeDocument/2006/relationships" w:type="paragraph" w:styleId="fb2df980">
    <w:name w:val="headerfb2df980"/>
    <w:basedOn w:val="48563ff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4003eb3">
    <w:name w:val="footer84003eb3"/>
    <w:basedOn w:val="48563fff"/>
    <w:pPr>
      <w:tabs>
        <w:tab w:val="center" w:pos="4153"/>
        <w:tab w:val="right" w:pos="8307"/>
      </w:tabs>
      <w:adjustRightInd/>
      <w:snapToGrid w:val="0"/>
      <w:contextualSpacing w:val="0"/>
      <w:jc w:val="left"/>
    </w:pPr>
    <w:rPr>
      <w:sz w:val="18"/>
    </w:rPr>
  </w:style>
  <w:style xmlns:r="http://schemas.openxmlformats.org/officeDocument/2006/relationships" w:type="character" w:styleId="31315679">
    <w:name w:val="Strong3131567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e14db2a">
    <w:name w:val="Normal7e14db2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169819e">
    <w:name w:val="heading 16169819e"/>
    <w:basedOn w:val="7e14db2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562a649">
    <w:name w:val="heading 2b562a649"/>
    <w:basedOn w:val="7e14db2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333a980">
    <w:name w:val="heading 3c333a980"/>
    <w:basedOn w:val="7e14db2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5a527b">
    <w:name w:val="Default Paragraph Fontaa5a527b"/>
  </w:style>
  <w:style xmlns:r="http://schemas.openxmlformats.org/officeDocument/2006/relationships" w:type="paragraph" w:styleId="ad8c6dfc">
    <w:name w:val="Normal Indentad8c6dfc"/>
    <w:basedOn w:val="7e14db2a"/>
    <w:pPr>
      <w:ind w:firstLineChars="200" w:firstLine="200"/>
    </w:pPr>
  </w:style>
  <w:style xmlns:r="http://schemas.openxmlformats.org/officeDocument/2006/relationships" w:type="paragraph" w:styleId="c572bc4a">
    <w:name w:val="toc 5c572bc4a"/>
    <w:basedOn w:val="7e14db2a"/>
    <w:next w:val="0"/>
    <w:pPr>
      <w:ind w:left="1680"/>
    </w:pPr>
  </w:style>
  <w:style xmlns:r="http://schemas.openxmlformats.org/officeDocument/2006/relationships" w:type="paragraph" w:styleId="1dfe19b0">
    <w:name w:val="toc 31dfe19b0"/>
    <w:basedOn w:val="7e14db2a"/>
    <w:next w:val="0"/>
    <w:pPr>
      <w:ind w:left="840"/>
    </w:pPr>
  </w:style>
  <w:style xmlns:r="http://schemas.openxmlformats.org/officeDocument/2006/relationships" w:type="paragraph" w:styleId="0c1e0b6e">
    <w:name w:val="footer0c1e0b6e"/>
    <w:basedOn w:val="7e14db2a"/>
    <w:pPr>
      <w:tabs>
        <w:tab w:val="center" w:pos="4153"/>
        <w:tab w:val="right" w:pos="8307"/>
      </w:tabs>
      <w:adjustRightInd/>
      <w:snapToGrid w:val="0"/>
      <w:contextualSpacing w:val="0"/>
      <w:jc w:val="left"/>
    </w:pPr>
    <w:rPr>
      <w:sz w:val="18"/>
    </w:rPr>
  </w:style>
  <w:style xmlns:r="http://schemas.openxmlformats.org/officeDocument/2006/relationships" w:type="paragraph" w:styleId="bd0583f3">
    <w:name w:val="headerbd0583f3"/>
    <w:basedOn w:val="7e14db2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b3cba46">
    <w:name w:val="toc 14b3cba46"/>
    <w:basedOn w:val="7e14db2a"/>
    <w:next w:val="0"/>
  </w:style>
  <w:style xmlns:r="http://schemas.openxmlformats.org/officeDocument/2006/relationships" w:type="paragraph" w:styleId="024f4267">
    <w:name w:val="toc 4024f4267"/>
    <w:basedOn w:val="7e14db2a"/>
    <w:next w:val="0"/>
    <w:pPr>
      <w:ind w:left="1260"/>
    </w:pPr>
  </w:style>
  <w:style xmlns:r="http://schemas.openxmlformats.org/officeDocument/2006/relationships" w:type="paragraph" w:styleId="3c46274d">
    <w:name w:val="toc 23c46274d"/>
    <w:basedOn w:val="7e14db2a"/>
    <w:next w:val="0"/>
    <w:pPr>
      <w:ind w:left="420"/>
    </w:pPr>
  </w:style>
  <w:style xmlns:r="http://schemas.openxmlformats.org/officeDocument/2006/relationships" w:type="paragraph" w:styleId="81b0ec74">
    <w:name w:val="Normal (Web)81b0ec7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b1ee26e">
    <w:name w:val="Normalcb1ee26ecb1ee26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6aadb12">
    <w:name w:val="heading 186aadb1286aadb12"/>
    <w:basedOn w:val="cb1ee26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41b7267">
    <w:name w:val="heading 2941b7267941b7267"/>
    <w:basedOn w:val="cb1ee26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6b5bed6">
    <w:name w:val="heading 376b5bed676b5bed6"/>
    <w:basedOn w:val="cb1ee26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70f3df">
    <w:name w:val="Default Paragraph Font7870f3df7870f3df"/>
  </w:style>
  <w:style xmlns:r="http://schemas.openxmlformats.org/officeDocument/2006/relationships" w:type="paragraph" w:customStyle="1" w:styleId="3e620eb7">
    <w:name w:val="引文目录13e620eb73e620eb7"/>
    <w:basedOn w:val="cb1ee26e"/>
    <w:next w:val="0"/>
    <w:pPr>
      <w:ind w:leftChars="200" w:left="200"/>
    </w:pPr>
  </w:style>
  <w:style xmlns:r="http://schemas.openxmlformats.org/officeDocument/2006/relationships" w:type="paragraph" w:styleId="ac7a4227">
    <w:name w:val="toc 5ac7a4227ac7a4227"/>
    <w:basedOn w:val="cb1ee26e"/>
    <w:next w:val="0"/>
    <w:pPr>
      <w:ind w:left="1680"/>
    </w:pPr>
  </w:style>
  <w:style xmlns:r="http://schemas.openxmlformats.org/officeDocument/2006/relationships" w:type="paragraph" w:styleId="5a5b01ac">
    <w:name w:val="toc 35a5b01ac5a5b01ac"/>
    <w:basedOn w:val="cb1ee26e"/>
    <w:next w:val="0"/>
    <w:pPr>
      <w:ind w:left="840"/>
    </w:pPr>
  </w:style>
  <w:style xmlns:r="http://schemas.openxmlformats.org/officeDocument/2006/relationships" w:type="paragraph" w:styleId="7c29260b">
    <w:name w:val="footer7c29260b7c29260b"/>
    <w:basedOn w:val="cb1ee26e"/>
    <w:pPr>
      <w:tabs>
        <w:tab w:val="center" w:pos="4153"/>
        <w:tab w:val="right" w:pos="8307"/>
      </w:tabs>
      <w:adjustRightInd/>
      <w:snapToGrid w:val="0"/>
      <w:contextualSpacing w:val="0"/>
      <w:jc w:val="left"/>
    </w:pPr>
    <w:rPr>
      <w:sz w:val="18"/>
    </w:rPr>
  </w:style>
  <w:style xmlns:r="http://schemas.openxmlformats.org/officeDocument/2006/relationships" w:type="paragraph" w:styleId="4db34874">
    <w:name w:val="header4db348744db34874"/>
    <w:basedOn w:val="cb1ee26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c721a40">
    <w:name w:val="toc 1ec721a40ec721a40"/>
    <w:basedOn w:val="cb1ee26e"/>
    <w:next w:val="0"/>
  </w:style>
  <w:style xmlns:r="http://schemas.openxmlformats.org/officeDocument/2006/relationships" w:type="paragraph" w:styleId="b46c3721">
    <w:name w:val="toc 4b46c3721b46c3721"/>
    <w:basedOn w:val="cb1ee26e"/>
    <w:next w:val="0"/>
    <w:pPr>
      <w:ind w:left="1260"/>
    </w:pPr>
  </w:style>
  <w:style xmlns:r="http://schemas.openxmlformats.org/officeDocument/2006/relationships" w:type="paragraph" w:styleId="5dc6fc78">
    <w:name w:val="toc 25dc6fc785dc6fc78"/>
    <w:basedOn w:val="cb1ee26e"/>
    <w:next w:val="0"/>
    <w:pPr>
      <w:ind w:left="420"/>
    </w:pPr>
  </w:style>
  <w:style xmlns:r="http://schemas.openxmlformats.org/officeDocument/2006/relationships" w:type="paragraph" w:customStyle="1" w:styleId="db1830db">
    <w:name w:val="列出段落1db1830dbdb1830d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