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1.苏银理财恒源灵动最短持有14天20号G(J08721)新增销售机构江苏江都农村商业银行股份有限公司。</w:t>
        <w:cr/>
        <w:t xml:space="preserve">	2.苏银理财启源现金3号JS鑫福款(J03348)新增销售机构江苏建湖农村商业银行股份有限公司。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