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J02160、J02161、J02162、J02926、J02927、J02928、J02929、J02930、J12007、J12008、J12009、J12010、J12011、J12012、J12013、J12666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浙商证券股份有限公司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浙商证券享银鸿运77号浮动收益凭证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申万宏源-龙鼎定制-2831期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283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9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9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9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2026-02-09T00:56:57Z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