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南银理财珠联璧合安稳1903一年定开公募人民币理财产品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南银理财珠联璧合安稳1903一年定开公募人民币理财产品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2019年03月06日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7,428,573,357.76份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天弘基金管理有限公司,广东粤财信托有限公司,招商基金管理有限公司,百瑞信托有限责任公司,鑫元基金管理有限公司,易方达基金管理有限公司,陆家嘴国际信托有限公司,兴宝国际信托有限责任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4,120,289,287.33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249,193,217.20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937,264,009.58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224,113,938.98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181,527,482.57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497,517,788.49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263,675,477.44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165,298,410.51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252,897,775.35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1,450,289.37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16,318,554.97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34,371,458.92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53,548,305.02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23,405,902.65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32,938,593.46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204,166,301.26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87,761,624.80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203,894,366.65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28,938,219.15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10024份额净值为1.0205元，Z11024份额净值为1.0199元，Z12024份额净值为1.0191元，ZB10024份额净值为1.0205元，ZB11024份额净值为1.0199元，ZB12024份额净值为1.0191元，ZC10024份额净值为1.0208元，ZC11024份额净值为1.0202元，ZC12024份额净值为1.0195元，ZD10024份额净值为1.0211元，ZD11024份额净值为1.0205元，ZD12024份额净值为1.0197元，ZE10024份额净值为1.0218元，ZE11024份额净值为1.0212元，ZE12024份额净值为1.0204元，ZF10024份额净值为1.0208元，ZF11024份额净值为1.0202元，ZF12024份额净值为1.0194元，ZG11024份额净值为1.0205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93.34%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6.66%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874,848,965.98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733,855,446.67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501,478,665.00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XTDKX202505300005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400,696,696.00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400,625,388.00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XTDKX202505070002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百瑞恒益1606号集合资金信托计划（南瑞10号）第2期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200,451,436.00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200,343,222.00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150,336,129.00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XTDKX202505130022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150,319,515.00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兴宝信托-欣晟共赢1号新农村发展资产管理信托（第1-B期）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150,306,667.50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百瑞恒益1606号集合资金信托计划（南瑞10号）第2期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泰州市凯明城市建设有限公司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中信信托·兴邦99号固定收益类信托计划（第1期）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中信信托·兴邦98号固定收益类信托计划（第1期）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盱眙国有联合资产经营集团有限公司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兴宝信托-欣晟共赢1号新农村发展资产管理信托（第1-B期）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0120070000000259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南京银行安稳1903一年定开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75,275,602.74</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产品投资于关联方承销的证券交易金额75,275,602.74元。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产品支付关联方托管费375,555.47元，支付关联方代销费2,766,736.79元。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