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Z7003225000263（投资者可依据该编码在中国理财网www.chinawealth.com.cn查询理财产品相关信息）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2025年08月06日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1,024,588,923.00份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华鑫国际信托有限公司,天津信托有限责任公司,紫金信托有限责任公司,鑫元基金管理有限公司,江苏省国际信托有限责任公司,中国对外经济贸易信托有限公司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559,345,043.00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186,809,384.93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107,050,892.99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87,821,620.98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10,340,140.13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YA30233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8,619,924.60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71,661,750.11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截至报告期末，本产品Y30233份额净值为1.0066元，Y31233份额净值为1.0070元，Y32233份额净值为1.0074元，Y35233份额净值为1.0067元，Y36233份额净值为1.0069元，YA30233份额净值为1.0071元，YB30233份额净值为1.0075元。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214,733,740.96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XTDKX202509020001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外贸信托臻璟系列集合资金信托计划47期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201,669,314.00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200,873,822.06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120,816,000.00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100,881,411.00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100,730,044.12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XTDKX202509010002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90,846,999.90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外贸信托臻璟系列集合资金信托计划47期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0101090000001669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产品支付关联方托管费0.00元，支付关联方代销费88,091.91元。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