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南银理财珠联璧合鑫逸稳两年130期封闭式公募人民币理财产品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南银理财珠联璧合鑫逸稳两年130期封闭式公募人民币理财产品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Z7003225000265（投资者可依据该编码在中国理财网www.chinawealth.com.cn查询理财产品相关信息）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2025年08月13日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253,762,075.00份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中粮信托有限责任公司,国投泰康信托有限公司,广东粤财信托有限公司,陆家嘴国际信托有限公司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Y60130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150,054,388.56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Y61130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73,054,517.75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Y62130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20,167,845.40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YA60130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13,111,079.72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1.0106</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截至报告期末，本产品Y60130份额净值为1.0101元，Y61130份额净值为1.0104元，Y62130份额净值为1.0108元，YA60130份额净值为1.0106元。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96.72%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ZJQTT202309150001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129,919,711.10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50.67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100,197,382.91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39.08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20,144,965.23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7.86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XTDKX202509180003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粤财信托·慧金科技205-19号集合资金信托计划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5,131,212.00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安一恒通(北京)科技有限公司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粤财信托·慧金科技205-19号集合资金信托计划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596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0101020000001677</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南银理财珠联璧合鑫逸稳两年130期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产品支付关联方托管费0.00元，支付关联方代销费24,423.67元。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