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Z7003225000045（投资者可依据该编码在中国理财网www.chinawealth.com.cn查询理财产品相关信息）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74,027,186.00份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41,052,705.25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31,602,367.19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3,220,035.89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截至报告期末，本产品Y60107份额净值为1.0245元，Y61107份额净值为1.0253元，Y62107份额净值为1.0261元。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68,051,909.92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7,694,200.92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0101040000001394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产品支付关联方托管费0.00元，支付关联方代销费27,641.47元。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