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Z7003224000103（投资者可依据该编码在中国理财网www.chinawealth.com.cn查询理财产品相关信息）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184,256,848.00份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中诚信托有限责任公司,陆家嘴国际信托有限公司,重庆国际信托股份有限公司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110,408,437.17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74,065,504.93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9,967,562.27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截至报告期末，本产品Y60073份额净值为1.0545元，Y61073份额净值为1.0560元，Y62073份额净值为1.0577元。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XTDKX202406130023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78,274,283.88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72,608,868.16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42,113,049.54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盐城市海兴集团有限公司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0101000000001032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产品支付关联方托管费0.00元，支付关联方代销费47,213.37元。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