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南银理财珠联璧合鑫逸稳一年210期封闭式公募人民币理财产品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南银理财珠联璧合鑫逸稳一年210期封闭式公募人民币理财产品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Z7003225000055（投资者可依据该编码在中国理财网www.chinawealth.com.cn查询理财产品相关信息）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2,338,065,277.00份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五矿国际信托有限公司,华鑫国际信托有限公司,天津信托有限责任公司,紫金信托有限责任公司,江苏省国际信托有限责任公司,中国对外经济贸易信托有限公司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1,102,076,102.27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686,591,903.27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257,971,535.10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83,623,919.47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Y38210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262,462,491.00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截至报告期末，本产品Y30210份额净值为1.0228元，Y31210份额净值为1.0235元，Y32210份额净值为1.0243元，Y34210份额净值为1.0243元，Y38210份额净值为1.0239元。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819,279,799.67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34.24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644,831,849.13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26.95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320,082,356.23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XTDKX202504220006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305,874,891.00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12.78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XTDKX202504220004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203,931,830.00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91,330,708.66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10,219,794.60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0.43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0101020000001408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南银理财珠联璧合鑫逸稳一年210期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产品投资关联方作为管理人的资产管理产品交易金额136,000,000.00元。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产品支付关联方托管费0.00元，支付关联方代销费494,989.76元。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