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南银理财珠联璧合悦稳（最低持有28天）公募人民币理财产品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南银理财珠联璧合悦稳（最低持有28天）公募人民币理财产品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5,868,567,940.22份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紫金信托有限责任公司,鑫元基金管理有限公司,鑫沅资产管理有限公司,陆家嘴国际信托有限公司,泰康资产管理有限责任公司,太平洋资产管理有限责任公司,江苏省国际信托有限责任公司,光大永明资产管理股份有限公司,百年保险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4,864,608,956.77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618,670,650.15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4,325,929.85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774,020,686.41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23,120,692.74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截至报告期末，本产品A32009份额净值为1.0702元，A32010份额净值为1.0724元，A32029份额净值为1.0653元，A32032份额净值为1.0738元，A32114份额净值为1.0708元。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XJCKX202309250001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中国银行上海分行活期存款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718,187,802.49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681,657,010.59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569,394,077.49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516,164,542.72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广州农定期存款20250610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DQCKX202507080021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杭州银行定期存款20250708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DQCKX202507140003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北京银行定期存款20250714C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DQCKX202505120002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中国银行定期存款20250512A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兴业银行定期存款20250701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杭州银行定期存款20250709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0120030000001147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产品投资关联方作为管理人的资产管理产品交易金额264,000,000.00元。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产品支付关联方托管费459,087.36元，支付关联方代销费3,040,664.65元。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