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0期（绿色金融主题）封闭式公募人民币理财产品（Y7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0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6,173,274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