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Z7003225000044（投资者可依据该编码在中国理财网www.chinawealth.com.cn查询理财产品相关信息）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2025年03月05日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1,659,482,371.00份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交银国际信托有限公司,国投泰康信托有限公司,紫金信托有限责任公司,江苏省国际信托有限责任公司,中国对外经济贸易信托有限公司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746,047,194.54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365,364,356.66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57,365,497.95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98,170,210.16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109,813,733.32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29,957,690.25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Y37207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92,957,749.64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176,472,779.12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30207份额净值为1.0097元，Y31207份额净值为1.0100元，Y32207份额净值为1.0104元，Y34207份额净值为1.0104元，Y35207份额净值为1.0100元，Y36207份额净值为1.0104元，Y37207份额净值为1.0108元，Y38207份额净值为1.0102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504,490,690.03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413,645,453.50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279,808,123.64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276,397,823.20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201,968,804.60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0101070000001397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产品支付关联方托管费0.00元，支付关联方代销费78,804.18元。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