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106,102,283.00份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国投泰康信托有限公司,广东粤财信托有限公司,百瑞信托有限责任公司,平安资产管理有限责任公司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75,589,920.48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17,690,645.66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14,927,390.87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截至报告期末，本产品Y60084份额净值为1.0195元，Y61084份额净值为1.0202元，Y62084份额净值为1.0208元。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53,804,666.92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43,063,071.97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9,018,045.63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2,005,067.50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产品支付关联方托管费0.00元，支付关联方代销费20,246.65元。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