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南银理财珠联璧合鑫逸稳一年187期封闭式公募人民币理财产品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南银理财珠联璧合鑫逸稳一年187期封闭式公募人民币理财产品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Z7003224000210（投资者可依据该编码在中国理财网www.chinawealth.com.cn查询理财产品相关信息）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2024年10月16日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1,014,050,476.00份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云南国际信托有限公司,国投泰康信托有限公司,百瑞信托有限责任公司,紫金信托有限责任公司,中国对外经济贸易信托有限公司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Y30187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755,635,256.64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Y31187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133,880,966.21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Y32187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136,371,439.54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截至报告期末，本产品Y30187份额净值为1.0114元，Y31187份额净值为1.0119元，Y32187份额净值为1.0124元。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XTDKX202410220004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云南信托-清泉151号集合资金信托计划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303,540,000.00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29.59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282,207,295.13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27.51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XTDKX202410240001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臻鸿三号集合资金信托计划（第3期）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202,080,000.00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19.70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136,190,106.73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13.28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100,104,461.92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9.76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云南信托-清泉151号集合资金信托计划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臻鸿三号集合资金信托计划（第3期）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0101010000001215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南京银行南京分行南银理财珠联璧合鑫逸稳一年187期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产品支付关联方托管费0.00元，支付关联方代销费250,506.27元。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