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南银理财珠联璧合鑫逸稳一年182期（公益主题）封闭式公募人民币理财产品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南银理财珠联璧合鑫逸稳一年182期（公益主题）封闭式公募人民币理财产品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910,382,912.00份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中信信托有限责任公司,五矿国际信托有限公司,华鑫国际信托有限公司,广东粤财信托有限公司,百瑞信托有限责任公司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520,996,897.92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212,467,424.35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41,401,367.05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32,411,943.17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27,825,854.64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11,656,308.77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79,382,557.15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截至报告期末，本产品Y30182份额净值为1.0168元，Y31182份额净值为1.0173元，Y32182份额净值为1.0179元，Y33182份额净值为1.0185元，Y34182份额净值为1.0188元，Y36182份额净值为1.0176元，Y37182份额净值为1.0188元。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476,961,300.89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200,244,180.00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XTDKX202409190003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60,019,958.40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中信信托·兴邦71号泰州固定收益类信托计划（第1期）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30,035,130.00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30,034,649.40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中信信托·兴邦71号泰州固定收益类信托计划（第1期）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0101020000001149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产品支付关联方托管费0.00元，支付关联方代销费279,535.75元。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