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南银理财珠联璧合鑫逸稳一年176期封闭式公募人民币理财产品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南银理财珠联璧合鑫逸稳一年176期封闭式公募人民币理财产品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Z7003224000127（投资者可依据该编码在中国理财网www.chinawealth.com.cn查询理财产品相关信息）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2024年07月24日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436,071,826.00份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五矿国际信托有限公司,广东粤财信托有限公司,江苏省国际信托有限责任公司,中国对外经济贸易信托有限公司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Y30176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285,226,064.34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Y31176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62,755,414.93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Y32176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97,192,389.07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截至报告期末，本产品Y30176份额净值为1.0204元，Y31176份额净值为1.0211元，Y32176份额净值为1.0218元。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XTDKX202408070001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粤财信托·瑞兴140号集合资金信托计划第1期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149,215,957.65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33.52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132,461,820.93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29.76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90,276,988.24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73,193,025.20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16.44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如东县民泰城乡建设工程有限公司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粤财信托·瑞兴140号集合资金信托计划第1期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0101040000001087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南京银行南京分行南银理财鑫逸稳一年176期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产品支付关联方托管费0.00元，支付关联方代销费105,734.25元。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