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Z7003224000241（投资者可依据该编码在中国理财网www.chinawealth.com.cn查询理财产品相关信息）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513,259,536.00份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362,569,794.87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89,511,814.17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66,772,054.95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截至报告期末，本产品Y30190份额净值为1.0107元，Y31190份额净值为1.0111元，Y32190份额净值为1.0115元。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259,212,516.70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257,451,470.55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0101030000001243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产品投资关联方作为管理人的资产管理产品交易金额258,000,000.00元。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产品支付关联方托管费0.00元，支付关联方代销费94,189.39元。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