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南银理财珠联璧合鑫逸稳一年160期封闭式公募人民币理财产品（Y30160）每周净值公告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Z7003224000062</w:t>
      </w:r>
      <w:r>
        <w:rPr>
          <w:rFonts w:hint="eastAsia" w:ascii="方正仿宋简体" w:hAnsi="Times New Roman" w:eastAsia="方正仿宋简体"/>
          <w:szCs w:val="21"/>
        </w:rPr>
        <w:t>，内部销售代码Y30160)成立于</w:t>
      </w:r>
      <w:r>
        <w:rPr>
          <w:rFonts w:ascii="方正仿宋简体" w:hAnsi="Times New Roman" w:eastAsia="方正仿宋简体"/>
          <w:szCs w:val="21"/>
        </w:rPr>
        <w:t>2024年04月03日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839,516,602.32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